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9BA07" w14:textId="72273FAF" w:rsidR="000D22AF" w:rsidRDefault="00B87463" w:rsidP="000D22AF">
      <w:pPr>
        <w:rPr>
          <w:b/>
        </w:rPr>
      </w:pPr>
      <w:r>
        <w:rPr>
          <w:b/>
        </w:rPr>
        <w:t>November 21</w:t>
      </w:r>
      <w:r w:rsidR="000D22AF">
        <w:rPr>
          <w:b/>
        </w:rPr>
        <w:t>, 2019</w:t>
      </w:r>
      <w:r w:rsidR="000D22AF">
        <w:rPr>
          <w:b/>
        </w:rPr>
        <w:tab/>
        <w:t xml:space="preserve">  </w:t>
      </w:r>
      <w:r w:rsidR="000D22AF">
        <w:rPr>
          <w:b/>
        </w:rPr>
        <w:tab/>
      </w:r>
      <w:r w:rsidR="000D22AF">
        <w:rPr>
          <w:b/>
        </w:rPr>
        <w:tab/>
      </w:r>
      <w:r w:rsidR="000D22AF">
        <w:rPr>
          <w:b/>
        </w:rPr>
        <w:tab/>
      </w:r>
      <w:r w:rsidR="000D22AF">
        <w:rPr>
          <w:b/>
        </w:rPr>
        <w:tab/>
      </w:r>
      <w:r w:rsidR="000D22AF">
        <w:rPr>
          <w:b/>
        </w:rPr>
        <w:tab/>
      </w:r>
      <w:r w:rsidR="000D22AF">
        <w:rPr>
          <w:b/>
        </w:rPr>
        <w:tab/>
        <w:t>Zoning Case:  Z0</w:t>
      </w:r>
      <w:r>
        <w:rPr>
          <w:b/>
        </w:rPr>
        <w:t>4</w:t>
      </w:r>
      <w:r w:rsidR="000D22AF">
        <w:rPr>
          <w:b/>
        </w:rPr>
        <w:t xml:space="preserve">-19                   </w:t>
      </w:r>
      <w:r w:rsidR="000D22AF">
        <w:rPr>
          <w:b/>
        </w:rPr>
        <w:tab/>
      </w:r>
      <w:r w:rsidR="000D22AF">
        <w:rPr>
          <w:b/>
        </w:rPr>
        <w:tab/>
      </w:r>
      <w:r w:rsidR="000D22AF">
        <w:rPr>
          <w:b/>
        </w:rPr>
        <w:tab/>
      </w:r>
    </w:p>
    <w:p w14:paraId="13427636" w14:textId="77777777" w:rsidR="000D22AF" w:rsidRDefault="000D22AF" w:rsidP="000D22AF">
      <w:pPr>
        <w:jc w:val="center"/>
        <w:rPr>
          <w:b/>
        </w:rPr>
      </w:pPr>
    </w:p>
    <w:p w14:paraId="21B13402" w14:textId="1893DA67" w:rsidR="000D22AF" w:rsidRDefault="00B87463" w:rsidP="000D22AF">
      <w:pPr>
        <w:jc w:val="center"/>
        <w:rPr>
          <w:b/>
        </w:rPr>
      </w:pPr>
      <w:r>
        <w:rPr>
          <w:b/>
        </w:rPr>
        <w:t>Morelli Concrete, LLC</w:t>
      </w:r>
    </w:p>
    <w:p w14:paraId="7B2E4D53" w14:textId="20176509" w:rsidR="00B87463" w:rsidRDefault="00B87463" w:rsidP="000D22AF">
      <w:pPr>
        <w:jc w:val="center"/>
        <w:rPr>
          <w:b/>
        </w:rPr>
      </w:pPr>
      <w:r>
        <w:rPr>
          <w:b/>
        </w:rPr>
        <w:t>Bairdford Road</w:t>
      </w:r>
    </w:p>
    <w:p w14:paraId="3C8BBDD2" w14:textId="20AA41F1" w:rsidR="00B87463" w:rsidRDefault="00B87463" w:rsidP="000D22AF">
      <w:pPr>
        <w:jc w:val="center"/>
        <w:rPr>
          <w:b/>
        </w:rPr>
      </w:pPr>
      <w:r>
        <w:rPr>
          <w:b/>
        </w:rPr>
        <w:t>Gibsonia, PA  15044</w:t>
      </w:r>
    </w:p>
    <w:p w14:paraId="450F9F01" w14:textId="77777777" w:rsidR="000D22AF" w:rsidRDefault="000D22AF" w:rsidP="000D22AF">
      <w:pPr>
        <w:jc w:val="center"/>
        <w:rPr>
          <w:b/>
        </w:rPr>
      </w:pPr>
    </w:p>
    <w:p w14:paraId="0353CB73" w14:textId="77777777" w:rsidR="000D22AF" w:rsidRDefault="000D22AF" w:rsidP="000D22AF">
      <w:pPr>
        <w:jc w:val="center"/>
        <w:rPr>
          <w:b/>
        </w:rPr>
      </w:pPr>
    </w:p>
    <w:p w14:paraId="40B0A556" w14:textId="7A40C0FE" w:rsidR="000D22AF" w:rsidRDefault="000D22AF" w:rsidP="000D22AF">
      <w:pPr>
        <w:rPr>
          <w:sz w:val="22"/>
          <w:szCs w:val="22"/>
        </w:rPr>
      </w:pPr>
      <w:r>
        <w:rPr>
          <w:b/>
          <w:sz w:val="22"/>
          <w:szCs w:val="22"/>
          <w:u w:val="single"/>
        </w:rPr>
        <w:t>Attendees</w:t>
      </w:r>
      <w:r>
        <w:rPr>
          <w:sz w:val="22"/>
          <w:szCs w:val="22"/>
        </w:rPr>
        <w:t>:   Scott Woloszyk, George Hollibaugh,</w:t>
      </w:r>
      <w:r w:rsidR="00B87463">
        <w:rPr>
          <w:sz w:val="22"/>
          <w:szCs w:val="22"/>
        </w:rPr>
        <w:t xml:space="preserve"> Sean Parkinson and</w:t>
      </w:r>
      <w:r>
        <w:rPr>
          <w:sz w:val="22"/>
          <w:szCs w:val="22"/>
        </w:rPr>
        <w:t xml:space="preserve"> James Smullin  </w:t>
      </w:r>
    </w:p>
    <w:p w14:paraId="53C3B4AD" w14:textId="77777777" w:rsidR="000D22AF" w:rsidRDefault="000D22AF" w:rsidP="000D22AF">
      <w:pPr>
        <w:rPr>
          <w:sz w:val="22"/>
          <w:szCs w:val="22"/>
        </w:rPr>
      </w:pPr>
    </w:p>
    <w:p w14:paraId="15F738ED" w14:textId="7BFD41B6" w:rsidR="000D22AF" w:rsidRDefault="000D22AF" w:rsidP="000D22AF">
      <w:pPr>
        <w:rPr>
          <w:sz w:val="22"/>
          <w:szCs w:val="22"/>
        </w:rPr>
      </w:pPr>
      <w:r>
        <w:rPr>
          <w:b/>
          <w:sz w:val="22"/>
          <w:szCs w:val="22"/>
          <w:u w:val="single"/>
        </w:rPr>
        <w:t>Absent Member(s</w:t>
      </w:r>
      <w:r>
        <w:rPr>
          <w:b/>
          <w:sz w:val="22"/>
          <w:szCs w:val="22"/>
        </w:rPr>
        <w:t>):</w:t>
      </w:r>
      <w:r>
        <w:rPr>
          <w:sz w:val="22"/>
          <w:szCs w:val="22"/>
        </w:rPr>
        <w:t xml:space="preserve">  </w:t>
      </w:r>
      <w:r w:rsidR="00B87463">
        <w:rPr>
          <w:sz w:val="22"/>
          <w:szCs w:val="22"/>
        </w:rPr>
        <w:t>Joseph Gizienski</w:t>
      </w:r>
      <w:r>
        <w:rPr>
          <w:sz w:val="22"/>
          <w:szCs w:val="22"/>
        </w:rPr>
        <w:t xml:space="preserve"> and Neil Tristani</w:t>
      </w:r>
    </w:p>
    <w:p w14:paraId="484F9B0A" w14:textId="77777777" w:rsidR="000D22AF" w:rsidRDefault="000D22AF" w:rsidP="000D22AF">
      <w:pPr>
        <w:rPr>
          <w:sz w:val="22"/>
          <w:szCs w:val="22"/>
        </w:rPr>
      </w:pPr>
    </w:p>
    <w:p w14:paraId="30FB984A" w14:textId="77777777" w:rsidR="000D22AF" w:rsidRDefault="000D22AF" w:rsidP="000D22AF">
      <w:pPr>
        <w:rPr>
          <w:sz w:val="22"/>
          <w:szCs w:val="22"/>
        </w:rPr>
      </w:pPr>
      <w:r>
        <w:rPr>
          <w:b/>
          <w:sz w:val="22"/>
          <w:szCs w:val="22"/>
          <w:u w:val="single"/>
        </w:rPr>
        <w:t>Other Attendees</w:t>
      </w:r>
      <w:r>
        <w:rPr>
          <w:b/>
          <w:sz w:val="22"/>
          <w:szCs w:val="22"/>
        </w:rPr>
        <w:t xml:space="preserve">:  </w:t>
      </w:r>
      <w:r>
        <w:rPr>
          <w:sz w:val="22"/>
          <w:szCs w:val="22"/>
        </w:rPr>
        <w:t>William Payne, Code Enforcement Officer</w:t>
      </w:r>
    </w:p>
    <w:p w14:paraId="3F0E1790" w14:textId="77777777" w:rsidR="000D22AF" w:rsidRDefault="000D22AF" w:rsidP="000D22AF">
      <w:pPr>
        <w:rPr>
          <w:sz w:val="22"/>
          <w:szCs w:val="22"/>
        </w:rPr>
      </w:pPr>
      <w:r>
        <w:rPr>
          <w:sz w:val="22"/>
          <w:szCs w:val="22"/>
        </w:rPr>
        <w:tab/>
      </w:r>
      <w:r>
        <w:rPr>
          <w:sz w:val="22"/>
          <w:szCs w:val="22"/>
        </w:rPr>
        <w:tab/>
        <w:t xml:space="preserve">      Branden Fulciniti, Solicitor </w:t>
      </w:r>
    </w:p>
    <w:p w14:paraId="1AAAD07F" w14:textId="77777777" w:rsidR="000D22AF" w:rsidRDefault="000D22AF" w:rsidP="000D22AF">
      <w:pPr>
        <w:rPr>
          <w:sz w:val="22"/>
          <w:szCs w:val="22"/>
        </w:rPr>
      </w:pPr>
    </w:p>
    <w:p w14:paraId="260D622B" w14:textId="72E49303" w:rsidR="000D22AF" w:rsidRDefault="000D22AF" w:rsidP="000D22AF">
      <w:pPr>
        <w:jc w:val="both"/>
        <w:rPr>
          <w:sz w:val="22"/>
          <w:szCs w:val="22"/>
        </w:rPr>
      </w:pPr>
      <w:r>
        <w:rPr>
          <w:sz w:val="22"/>
          <w:szCs w:val="22"/>
        </w:rPr>
        <w:t>Variance:  From requirements of Ordinance No. 394: Article V, Section 5.4</w:t>
      </w:r>
    </w:p>
    <w:p w14:paraId="6A7BD0C7" w14:textId="77777777" w:rsidR="000D22AF" w:rsidRDefault="000D22AF" w:rsidP="000D22AF">
      <w:pPr>
        <w:ind w:left="720"/>
        <w:jc w:val="both"/>
        <w:rPr>
          <w:sz w:val="22"/>
          <w:szCs w:val="22"/>
        </w:rPr>
      </w:pPr>
    </w:p>
    <w:p w14:paraId="2B05553C" w14:textId="0079E1C3" w:rsidR="000D22AF" w:rsidRDefault="000D22AF" w:rsidP="000D22AF">
      <w:pPr>
        <w:jc w:val="both"/>
        <w:rPr>
          <w:sz w:val="22"/>
          <w:szCs w:val="22"/>
        </w:rPr>
      </w:pPr>
      <w:r>
        <w:rPr>
          <w:sz w:val="22"/>
          <w:szCs w:val="22"/>
        </w:rPr>
        <w:t xml:space="preserve">Property is zoned </w:t>
      </w:r>
      <w:r w:rsidR="00B87463">
        <w:rPr>
          <w:sz w:val="22"/>
          <w:szCs w:val="22"/>
        </w:rPr>
        <w:t>R-1 Rural Residential</w:t>
      </w:r>
      <w:r>
        <w:rPr>
          <w:sz w:val="22"/>
          <w:szCs w:val="22"/>
        </w:rPr>
        <w:t>)</w:t>
      </w:r>
      <w:r>
        <w:rPr>
          <w:sz w:val="22"/>
          <w:szCs w:val="22"/>
        </w:rPr>
        <w:tab/>
      </w:r>
      <w:r>
        <w:rPr>
          <w:sz w:val="22"/>
          <w:szCs w:val="22"/>
        </w:rPr>
        <w:tab/>
      </w:r>
      <w:r>
        <w:rPr>
          <w:sz w:val="22"/>
          <w:szCs w:val="22"/>
        </w:rPr>
        <w:tab/>
        <w:t xml:space="preserve">                </w:t>
      </w:r>
    </w:p>
    <w:p w14:paraId="06A3AAB4" w14:textId="77777777" w:rsidR="000D22AF" w:rsidRDefault="000D22AF" w:rsidP="000D22AF">
      <w:pPr>
        <w:jc w:val="cente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FD86EF1" w14:textId="77777777" w:rsidR="000D22AF" w:rsidRDefault="000D22AF" w:rsidP="000D22AF">
      <w:pPr>
        <w:rPr>
          <w:sz w:val="22"/>
          <w:szCs w:val="22"/>
          <w:u w:val="single"/>
        </w:rPr>
      </w:pPr>
    </w:p>
    <w:p w14:paraId="3D24EC31" w14:textId="77777777" w:rsidR="000D22AF" w:rsidRDefault="000D22AF" w:rsidP="000D22AF">
      <w:pPr>
        <w:jc w:val="both"/>
        <w:rPr>
          <w:b/>
          <w:sz w:val="22"/>
          <w:szCs w:val="22"/>
          <w:u w:val="single"/>
        </w:rPr>
      </w:pPr>
    </w:p>
    <w:p w14:paraId="4C85E912" w14:textId="64785BA7" w:rsidR="000D22AF" w:rsidRDefault="000D22AF" w:rsidP="000D22AF">
      <w:pPr>
        <w:jc w:val="both"/>
        <w:rPr>
          <w:sz w:val="22"/>
          <w:szCs w:val="22"/>
        </w:rPr>
      </w:pPr>
      <w:r>
        <w:rPr>
          <w:b/>
          <w:sz w:val="22"/>
          <w:szCs w:val="22"/>
          <w:u w:val="single"/>
        </w:rPr>
        <w:t>Case Z0</w:t>
      </w:r>
      <w:r w:rsidR="00B87463">
        <w:rPr>
          <w:b/>
          <w:sz w:val="22"/>
          <w:szCs w:val="22"/>
          <w:u w:val="single"/>
        </w:rPr>
        <w:t>4</w:t>
      </w:r>
      <w:r>
        <w:rPr>
          <w:b/>
          <w:sz w:val="22"/>
          <w:szCs w:val="22"/>
          <w:u w:val="single"/>
        </w:rPr>
        <w:t>-19</w:t>
      </w:r>
      <w:r>
        <w:rPr>
          <w:sz w:val="22"/>
          <w:szCs w:val="22"/>
        </w:rPr>
        <w:t xml:space="preserve">:  </w:t>
      </w:r>
      <w:r>
        <w:rPr>
          <w:i/>
          <w:sz w:val="22"/>
          <w:szCs w:val="22"/>
        </w:rPr>
        <w:t xml:space="preserve">Represented by </w:t>
      </w:r>
      <w:r w:rsidR="00B87463">
        <w:rPr>
          <w:i/>
          <w:sz w:val="22"/>
          <w:szCs w:val="22"/>
        </w:rPr>
        <w:t>Peter Morelli</w:t>
      </w:r>
      <w:r>
        <w:rPr>
          <w:sz w:val="22"/>
          <w:szCs w:val="22"/>
        </w:rPr>
        <w:t xml:space="preserve"> </w:t>
      </w:r>
    </w:p>
    <w:p w14:paraId="3B358FDD" w14:textId="5774678B" w:rsidR="00B87463" w:rsidRDefault="000D22AF" w:rsidP="000D22AF">
      <w:pPr>
        <w:jc w:val="both"/>
        <w:rPr>
          <w:sz w:val="22"/>
          <w:szCs w:val="22"/>
        </w:rPr>
      </w:pPr>
      <w:r>
        <w:rPr>
          <w:sz w:val="22"/>
          <w:szCs w:val="22"/>
        </w:rPr>
        <w:t xml:space="preserve">Seeking a use variance to </w:t>
      </w:r>
      <w:r w:rsidR="00B87463">
        <w:rPr>
          <w:sz w:val="22"/>
          <w:szCs w:val="22"/>
        </w:rPr>
        <w:t xml:space="preserve">create a contractor’s yard on vacant property (Lot/Block #1835-C-69) located on Bairdford Road. Contractor’s yard not permitted in R-1 zone. </w:t>
      </w:r>
    </w:p>
    <w:p w14:paraId="27B52D1E" w14:textId="6C90A7C5" w:rsidR="007257BE" w:rsidRDefault="007257BE" w:rsidP="000D22AF">
      <w:pPr>
        <w:jc w:val="both"/>
        <w:rPr>
          <w:sz w:val="22"/>
          <w:szCs w:val="22"/>
        </w:rPr>
      </w:pPr>
    </w:p>
    <w:p w14:paraId="04812289" w14:textId="178EB346" w:rsidR="007257BE" w:rsidRDefault="007257BE" w:rsidP="000D22AF">
      <w:pPr>
        <w:jc w:val="both"/>
        <w:rPr>
          <w:sz w:val="22"/>
          <w:szCs w:val="22"/>
        </w:rPr>
      </w:pPr>
      <w:r>
        <w:rPr>
          <w:sz w:val="22"/>
          <w:szCs w:val="22"/>
        </w:rPr>
        <w:t xml:space="preserve">Mr. Morelli explained that he would be building a pole building for equipment utilized in his concrete business.  Will build a residential dwelling and pole building.  Has been looking for property </w:t>
      </w:r>
      <w:r w:rsidR="00FC2D86">
        <w:rPr>
          <w:sz w:val="22"/>
          <w:szCs w:val="22"/>
        </w:rPr>
        <w:t>for some time</w:t>
      </w:r>
      <w:r>
        <w:rPr>
          <w:sz w:val="22"/>
          <w:szCs w:val="22"/>
        </w:rPr>
        <w:t xml:space="preserve"> in the area as he would like to keep the business in West Deer. </w:t>
      </w:r>
      <w:r w:rsidR="00FC2D86">
        <w:rPr>
          <w:sz w:val="22"/>
          <w:szCs w:val="22"/>
        </w:rPr>
        <w:t xml:space="preserve">The </w:t>
      </w:r>
      <w:r>
        <w:rPr>
          <w:sz w:val="22"/>
          <w:szCs w:val="22"/>
        </w:rPr>
        <w:t xml:space="preserve">business </w:t>
      </w:r>
      <w:r w:rsidR="00FC2D86">
        <w:rPr>
          <w:sz w:val="22"/>
          <w:szCs w:val="22"/>
        </w:rPr>
        <w:t xml:space="preserve">presently </w:t>
      </w:r>
      <w:r>
        <w:rPr>
          <w:sz w:val="22"/>
          <w:szCs w:val="22"/>
        </w:rPr>
        <w:t>is on his parent’s property on Kelly Court.  They</w:t>
      </w:r>
      <w:r w:rsidR="00FC2D86">
        <w:rPr>
          <w:sz w:val="22"/>
          <w:szCs w:val="22"/>
        </w:rPr>
        <w:t xml:space="preserve"> are</w:t>
      </w:r>
      <w:r>
        <w:rPr>
          <w:sz w:val="22"/>
          <w:szCs w:val="22"/>
        </w:rPr>
        <w:t xml:space="preserve"> getting older and eventually will be selling property.  Pole building will be approximately 40 x 50 feet, height approximately 30 feet to peak.  All equipment but 2 trailers will be housed in the building.  No supplies (gravel, etc.) will be stored on the property.  Total vacant land is 13 acres which will allow the building to be over 100 yards from property line.  Has 4 employees with hours of operation from 8:00 am to 4:00 pm.  Agreed to start the residential house before pole building.  </w:t>
      </w:r>
    </w:p>
    <w:p w14:paraId="3C2E8BFF" w14:textId="77DC1268" w:rsidR="00B87463" w:rsidRDefault="00B87463" w:rsidP="000D22AF">
      <w:pPr>
        <w:jc w:val="both"/>
        <w:rPr>
          <w:sz w:val="22"/>
          <w:szCs w:val="22"/>
        </w:rPr>
      </w:pPr>
    </w:p>
    <w:p w14:paraId="408E57EC" w14:textId="367070BD" w:rsidR="007257BE" w:rsidRDefault="007257BE" w:rsidP="000D22AF">
      <w:pPr>
        <w:jc w:val="both"/>
        <w:rPr>
          <w:sz w:val="22"/>
          <w:szCs w:val="22"/>
        </w:rPr>
      </w:pPr>
      <w:r>
        <w:rPr>
          <w:sz w:val="22"/>
          <w:szCs w:val="22"/>
        </w:rPr>
        <w:t>Public comments:</w:t>
      </w:r>
    </w:p>
    <w:p w14:paraId="12A1DD07" w14:textId="62F9703D" w:rsidR="00C957FE" w:rsidRDefault="00C957FE" w:rsidP="00C957FE">
      <w:pPr>
        <w:pStyle w:val="ListParagraph"/>
        <w:numPr>
          <w:ilvl w:val="0"/>
          <w:numId w:val="3"/>
        </w:numPr>
        <w:jc w:val="both"/>
        <w:rPr>
          <w:sz w:val="22"/>
          <w:szCs w:val="22"/>
        </w:rPr>
      </w:pPr>
      <w:r>
        <w:rPr>
          <w:sz w:val="22"/>
          <w:szCs w:val="22"/>
        </w:rPr>
        <w:t xml:space="preserve">James Colnar, 42 Tarentum Culmerville Rd.:  Representing Ruth Cox who owns vacant property behind Mr. Morelli’s.  </w:t>
      </w:r>
      <w:r w:rsidR="00574053">
        <w:rPr>
          <w:sz w:val="22"/>
          <w:szCs w:val="22"/>
        </w:rPr>
        <w:t>Stated that p</w:t>
      </w:r>
      <w:r>
        <w:rPr>
          <w:sz w:val="22"/>
          <w:szCs w:val="22"/>
        </w:rPr>
        <w:t xml:space="preserve">roperty is surrounded by all residential properties.  The concrete business would lower property values.  This </w:t>
      </w:r>
      <w:r w:rsidR="00FC2D86">
        <w:rPr>
          <w:sz w:val="22"/>
          <w:szCs w:val="22"/>
        </w:rPr>
        <w:t xml:space="preserve">area </w:t>
      </w:r>
      <w:r>
        <w:rPr>
          <w:sz w:val="22"/>
          <w:szCs w:val="22"/>
        </w:rPr>
        <w:t>is a serene, country atmosphere.</w:t>
      </w:r>
    </w:p>
    <w:p w14:paraId="40986016" w14:textId="1DF517BB" w:rsidR="00C957FE" w:rsidRDefault="00574053" w:rsidP="00C957FE">
      <w:pPr>
        <w:pStyle w:val="ListParagraph"/>
        <w:numPr>
          <w:ilvl w:val="0"/>
          <w:numId w:val="3"/>
        </w:numPr>
        <w:jc w:val="both"/>
        <w:rPr>
          <w:sz w:val="22"/>
          <w:szCs w:val="22"/>
        </w:rPr>
      </w:pPr>
      <w:r>
        <w:rPr>
          <w:sz w:val="22"/>
          <w:szCs w:val="22"/>
        </w:rPr>
        <w:t>Tim Hengelsberg, 244 Bairdford Rd.:  His property abuts Mr. Morelli’s land.  Eventually would like to develop his property for his children.  Allowing a business would decline property values.  Questioned if land is even able to have a septic system.</w:t>
      </w:r>
    </w:p>
    <w:p w14:paraId="5E9C1708" w14:textId="2444E048" w:rsidR="00574053" w:rsidRDefault="00574053" w:rsidP="00C957FE">
      <w:pPr>
        <w:pStyle w:val="ListParagraph"/>
        <w:numPr>
          <w:ilvl w:val="0"/>
          <w:numId w:val="3"/>
        </w:numPr>
        <w:jc w:val="both"/>
        <w:rPr>
          <w:sz w:val="22"/>
          <w:szCs w:val="22"/>
        </w:rPr>
      </w:pPr>
      <w:r>
        <w:rPr>
          <w:sz w:val="22"/>
          <w:szCs w:val="22"/>
        </w:rPr>
        <w:t>Bill Chufo, 1177 Middle Rd. Ext.:  Back of his property abuts Mr. Morelli’s.  Concerned about employees coming and going for his children’s safety.  Feels property values will decline, concerned about noise and safety.</w:t>
      </w:r>
    </w:p>
    <w:p w14:paraId="015CECC6" w14:textId="5C4B3CE8" w:rsidR="00574053" w:rsidRPr="00C957FE" w:rsidRDefault="00574053" w:rsidP="00C957FE">
      <w:pPr>
        <w:pStyle w:val="ListParagraph"/>
        <w:numPr>
          <w:ilvl w:val="0"/>
          <w:numId w:val="3"/>
        </w:numPr>
        <w:jc w:val="both"/>
        <w:rPr>
          <w:sz w:val="22"/>
          <w:szCs w:val="22"/>
        </w:rPr>
      </w:pPr>
      <w:r>
        <w:rPr>
          <w:sz w:val="22"/>
          <w:szCs w:val="22"/>
        </w:rPr>
        <w:t>Robert Edmonds, 1201 Middle Rd. Ext.:  Also concerned about noise and safety.</w:t>
      </w:r>
    </w:p>
    <w:p w14:paraId="63726A46" w14:textId="741398A6" w:rsidR="00B87463" w:rsidRDefault="00B87463" w:rsidP="000D22AF">
      <w:pPr>
        <w:jc w:val="both"/>
        <w:rPr>
          <w:sz w:val="22"/>
          <w:szCs w:val="22"/>
        </w:rPr>
      </w:pPr>
    </w:p>
    <w:p w14:paraId="2ED40613" w14:textId="0286A05E" w:rsidR="00574053" w:rsidRDefault="00574053" w:rsidP="000D22AF">
      <w:pPr>
        <w:jc w:val="both"/>
        <w:rPr>
          <w:sz w:val="22"/>
          <w:szCs w:val="22"/>
        </w:rPr>
      </w:pPr>
      <w:r>
        <w:rPr>
          <w:sz w:val="22"/>
          <w:szCs w:val="22"/>
        </w:rPr>
        <w:t xml:space="preserve">After a brief recess, the Zoning Hearing Board </w:t>
      </w:r>
      <w:r w:rsidRPr="00574053">
        <w:rPr>
          <w:b/>
          <w:bCs/>
          <w:sz w:val="22"/>
          <w:szCs w:val="22"/>
        </w:rPr>
        <w:t>DENIED</w:t>
      </w:r>
      <w:r>
        <w:rPr>
          <w:sz w:val="22"/>
          <w:szCs w:val="22"/>
        </w:rPr>
        <w:t xml:space="preserve"> the variance.  First motion by Mr. Hollibaugh and second motion by Mr. Parkinson.  Mr. Fulciniti explained that the stand-alone concrete business was Denied, but </w:t>
      </w:r>
      <w:r w:rsidR="00FC2D86">
        <w:rPr>
          <w:sz w:val="22"/>
          <w:szCs w:val="22"/>
        </w:rPr>
        <w:t>i</w:t>
      </w:r>
      <w:bookmarkStart w:id="0" w:name="_GoBack"/>
      <w:bookmarkEnd w:id="0"/>
      <w:r>
        <w:rPr>
          <w:sz w:val="22"/>
          <w:szCs w:val="22"/>
        </w:rPr>
        <w:t xml:space="preserve">f house is constructed first, then accessory structure (pole building) would be permitted.  </w:t>
      </w:r>
    </w:p>
    <w:p w14:paraId="0BCAE3B7" w14:textId="7C468785" w:rsidR="00574053" w:rsidRDefault="00574053" w:rsidP="000D22AF">
      <w:pPr>
        <w:jc w:val="both"/>
        <w:rPr>
          <w:sz w:val="22"/>
          <w:szCs w:val="22"/>
        </w:rPr>
      </w:pPr>
      <w:r>
        <w:rPr>
          <w:sz w:val="22"/>
          <w:szCs w:val="22"/>
        </w:rPr>
        <w:t>Voting was unanimous.</w:t>
      </w:r>
    </w:p>
    <w:sectPr w:rsidR="00574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67CD6"/>
    <w:multiLevelType w:val="hybridMultilevel"/>
    <w:tmpl w:val="DAF46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87E21"/>
    <w:multiLevelType w:val="hybridMultilevel"/>
    <w:tmpl w:val="F85E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04160"/>
    <w:multiLevelType w:val="hybridMultilevel"/>
    <w:tmpl w:val="4EEC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CD"/>
    <w:rsid w:val="000D22AF"/>
    <w:rsid w:val="001808AF"/>
    <w:rsid w:val="001A6F1A"/>
    <w:rsid w:val="001E09CD"/>
    <w:rsid w:val="002552FD"/>
    <w:rsid w:val="003F27EB"/>
    <w:rsid w:val="003F6843"/>
    <w:rsid w:val="00564445"/>
    <w:rsid w:val="00574053"/>
    <w:rsid w:val="00577466"/>
    <w:rsid w:val="007257BE"/>
    <w:rsid w:val="00925BCA"/>
    <w:rsid w:val="00B87463"/>
    <w:rsid w:val="00BB0B6D"/>
    <w:rsid w:val="00C957FE"/>
    <w:rsid w:val="00CD6EA8"/>
    <w:rsid w:val="00D35716"/>
    <w:rsid w:val="00F44335"/>
    <w:rsid w:val="00FC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F3C7"/>
  <w15:chartTrackingRefBased/>
  <w15:docId w15:val="{6EC85CC1-7AB0-47F2-9428-9BF819AE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2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0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38728-BBBB-4DBF-AEF9-6A24ED82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Teorsky</dc:creator>
  <cp:keywords/>
  <dc:description/>
  <cp:lastModifiedBy>Denise Teorsky</cp:lastModifiedBy>
  <cp:revision>2</cp:revision>
  <dcterms:created xsi:type="dcterms:W3CDTF">2019-11-25T15:21:00Z</dcterms:created>
  <dcterms:modified xsi:type="dcterms:W3CDTF">2019-11-25T15:21:00Z</dcterms:modified>
</cp:coreProperties>
</file>